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Absender</w:t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3564255</wp:posOffset>
                </wp:positionV>
                <wp:extent cx="288290" cy="485775"/>
                <wp:effectExtent l="0" t="0" r="0" b="0"/>
                <wp:wrapNone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48577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283"/>
                              <w:ind w:hanging="0" w:left="0" w:right="0"/>
                              <w:jc w:val="left"/>
                              <w:rPr/>
                            </w:pPr>
                            <w:r>
                              <w:rPr/>
                              <w:t>Falzmarke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2.7pt;height:38.25pt;mso-wrap-distance-left:0pt;mso-wrap-distance-right:0pt;mso-wrap-distance-top:0pt;mso-wrap-distance-bottom:0pt;margin-top:280.65pt;mso-position-vertical-relative:text;margin-left:0pt;mso-position-horizontal-relative:text">
                <v:textbox>
                  <w:txbxContent>
                    <w:p>
                      <w:pPr>
                        <w:pStyle w:val="BodyText"/>
                        <w:bidi w:val="0"/>
                        <w:spacing w:before="0" w:after="283"/>
                        <w:ind w:hanging="0" w:left="0" w:right="0"/>
                        <w:jc w:val="left"/>
                        <w:rPr/>
                      </w:pPr>
                      <w:r>
                        <w:rPr/>
                        <w:t>Falzmarke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5346065</wp:posOffset>
                </wp:positionV>
                <wp:extent cx="288290" cy="647700"/>
                <wp:effectExtent l="0" t="0" r="0" b="0"/>
                <wp:wrapNone/>
                <wp:docPr id="2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64770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283"/>
                              <w:ind w:hanging="0" w:left="0" w:right="0"/>
                              <w:jc w:val="left"/>
                              <w:rPr/>
                            </w:pPr>
                            <w:r>
                              <w:rPr/>
                              <w:t>Lochmarke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2.7pt;height:51pt;mso-wrap-distance-left:0pt;mso-wrap-distance-right:0pt;mso-wrap-distance-top:0pt;mso-wrap-distance-bottom:0pt;margin-top:420.95pt;mso-position-vertical-relative:text;margin-left:0pt;mso-position-horizontal-relative:text">
                <v:textbox>
                  <w:txbxContent>
                    <w:p>
                      <w:pPr>
                        <w:pStyle w:val="BodyText"/>
                        <w:bidi w:val="0"/>
                        <w:spacing w:before="0" w:after="283"/>
                        <w:ind w:hanging="0" w:left="0" w:right="0"/>
                        <w:jc w:val="left"/>
                        <w:rPr/>
                      </w:pPr>
                      <w:r>
                        <w:rPr/>
                        <w:t>Lochmarke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7127875</wp:posOffset>
                </wp:positionV>
                <wp:extent cx="288290" cy="485775"/>
                <wp:effectExtent l="0" t="0" r="0" b="0"/>
                <wp:wrapNone/>
                <wp:docPr id="3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48577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bidi w:val="0"/>
                              <w:spacing w:before="0" w:after="283"/>
                              <w:ind w:hanging="0" w:left="0" w:right="0"/>
                              <w:jc w:val="left"/>
                              <w:rPr/>
                            </w:pPr>
                            <w:r>
                              <w:rPr/>
                              <w:t>Falzmarke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2.7pt;height:38.25pt;mso-wrap-distance-left:0pt;mso-wrap-distance-right:0pt;mso-wrap-distance-top:0pt;mso-wrap-distance-bottom:0pt;margin-top:561.25pt;mso-position-vertical-relative:text;margin-left:0pt;mso-position-horizontal-relative:text">
                <v:textbox>
                  <w:txbxContent>
                    <w:p>
                      <w:pPr>
                        <w:pStyle w:val="BodyText"/>
                        <w:bidi w:val="0"/>
                        <w:spacing w:before="0" w:after="283"/>
                        <w:ind w:hanging="0" w:left="0" w:right="0"/>
                        <w:jc w:val="left"/>
                        <w:rPr/>
                      </w:pPr>
                      <w:r>
                        <w:rPr/>
                        <w:t>Falzmarke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bidi w:val="0"/>
        <w:spacing w:before="0" w:after="0"/>
        <w:jc w:val="left"/>
        <w:rPr/>
      </w:pPr>
      <w:r>
        <w:rPr/>
        <w:t>45,0 mm ab Blattkante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Zusatz- und Vermerkzone</w:t>
      </w:r>
    </w:p>
    <w:p>
      <w:pPr>
        <w:pStyle w:val="BodyText"/>
        <w:bidi w:val="0"/>
        <w:spacing w:before="0" w:after="0"/>
        <w:jc w:val="left"/>
        <w:rPr/>
      </w:pPr>
      <w:r>
        <w:rPr/>
        <w:t>bis 59,2 mm</w:t>
      </w:r>
    </w:p>
    <w:p>
      <w:pPr>
        <w:pStyle w:val="BodyText"/>
        <w:bidi w:val="0"/>
        <w:spacing w:before="0" w:after="0"/>
        <w:ind w:hanging="0" w:left="0" w:right="0"/>
        <w:jc w:val="left"/>
        <w:rPr/>
      </w:pPr>
      <w:r>
        <w:rPr/>
        <w:t>Empfängeranschrift</w:t>
      </w:r>
    </w:p>
    <w:p>
      <w:pPr>
        <w:pStyle w:val="BodyText"/>
        <w:bidi w:val="0"/>
        <w:spacing w:before="0" w:after="0"/>
        <w:jc w:val="left"/>
        <w:rPr/>
      </w:pPr>
      <w:r>
        <w:rPr/>
        <w:t>erste Anschriftzeile 63,5 mm</w:t>
      </w:r>
    </w:p>
    <w:p>
      <w:pPr>
        <w:pStyle w:val="BodyText"/>
        <w:bidi w:val="0"/>
        <w:spacing w:before="340" w:after="170"/>
        <w:ind w:hanging="0" w:left="340" w:right="340"/>
        <w:jc w:val="right"/>
        <w:rPr>
          <w:color w:val="9AA3AA"/>
          <w:sz w:val="16"/>
        </w:rPr>
      </w:pPr>
      <w:r>
        <w:rPr>
          <w:color w:val="9AA3AA"/>
          <w:sz w:val="16"/>
        </w:rPr>
        <w:t xml:space="preserve">Ort und Datum </w:t>
      </w:r>
    </w:p>
    <w:p>
      <w:pPr>
        <w:pStyle w:val="BodyText"/>
        <w:bidi w:val="0"/>
        <w:spacing w:before="454" w:after="283"/>
        <w:ind w:hanging="0" w:left="0" w:right="0"/>
        <w:jc w:val="left"/>
        <w:rPr/>
      </w:pPr>
      <w:r>
        <w:rPr/>
        <w:t>Betreffzeile — zwei Zeilen unter dem Anschriftfeld, ohne einleitendes Wort</w:t>
      </w:r>
    </w:p>
    <w:p>
      <w:pPr>
        <w:pStyle w:val="BodyText"/>
        <w:bidi w:val="0"/>
        <w:spacing w:before="0" w:after="0"/>
        <w:ind w:hanging="0" w:left="0" w:right="0"/>
        <w:jc w:val="left"/>
        <w:rPr>
          <w:color w:val="B3BAC0"/>
          <w:sz w:val="13"/>
        </w:rPr>
      </w:pPr>
      <w:r>
        <w:rPr>
          <w:color w:val="B3BAC0"/>
          <w:sz w:val="13"/>
        </w:rPr>
        <w:t>Musterbriefbogen nach DIN 5008 (Form B)musterbriefzentrale.com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altName w:val="Helvetica"/>
    <w:charset w:val="01"/>
    <w:family w:val="auto"/>
    <w:pitch w:val="default"/>
  </w:font>
  <w:font w:name="Noto Sans">
    <w:charset w:val="01"/>
    <w:family w:val="auto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view w:val="web"/>
  <w:zoom w:percent="100"/>
  <w:defaultTabStop w:val="1134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;Helvetica;sans-serif" w:hAnsi="Arial;Helvetica;sans-serif" w:eastAsia="Arial;Helvetica;sans-serif" w:cs="Arial;Helvetica;sans-serif"/>
      <w:color w:val="232B31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/>
    <w:rPr>
      <w:rFonts w:ascii="Noto Sans" w:hAnsi="Noto Sans"/>
      <w:b/>
      <w:bCs/>
      <w:sz w:val="48"/>
      <w:szCs w:val="44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Hyperlink">
    <w:name w:val="Hyperlink"/>
    <w:rPr>
      <w:color w:val="000080"/>
      <w:u w:val="single"/>
    </w:rPr>
  </w:style>
  <w:style w:type="paragraph" w:styleId="HorizontalLine">
    <w:name w:val="Horizontal Line"/>
    <w:basedOn w:val="Normal"/>
    <w:next w:val="BodyText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EnvelopeReturn">
    <w:name w:val="Envelope Return"/>
    <w:basedOn w:val="Normal"/>
    <w:pPr/>
    <w:rPr>
      <w:i/>
    </w:rPr>
  </w:style>
  <w:style w:type="paragraph" w:styleId="TableContents">
    <w:name w:val="Table Contents"/>
    <w:basedOn w:val="BodyText"/>
    <w:qFormat/>
    <w:pPr/>
    <w:rPr/>
  </w:style>
  <w:style w:type="paragraph" w:styleId="Footer">
    <w:name w:val="Foot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1134"/>
        <w:tab w:val="center" w:pos="4818" w:leader="none"/>
        <w:tab w:val="right" w:pos="9637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List">
    <w:name w:val="List"/>
    <w:basedOn w:val="BodyText"/>
    <w:pPr/>
    <w:rPr>
      <w:rFonts w:cs="Noto Sans Devanagari"/>
    </w:rPr>
  </w:style>
  <w:style w:type="paragraph" w:styleId="BodyText">
    <w:name w:val="Body Text"/>
    <w:basedOn w:val="Normal"/>
    <w:pPr>
      <w:spacing w:before="0" w:after="283"/>
    </w:pPr>
    <w:rPr/>
  </w:style>
  <w:style w:type="paragraph" w:styleId="Heading">
    <w:name w:val="Heading"/>
    <w:basedOn w:val="Normal"/>
    <w:next w:val="BodyText"/>
    <w:qFormat/>
    <w:pPr>
      <w:keepNext w:val="true"/>
      <w:spacing w:before="240" w:after="283"/>
    </w:pPr>
    <w:rPr>
      <w:rFonts w:ascii="Liberation Sans" w:hAnsi="Liberation San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MusterbriefZentrale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MusterbriefZentrale</dc:creator>
  <dc:description/>
  <dc:language>de-DE</dc:language>
  <cp:lastModifiedBy>MusterbriefZentrale</cp:lastModifiedBy>
  <cp:revision>0</cp:revision>
  <dc:subject/>
  <dc:title>Musterbriefbogen nach DIN 5008 (Form B)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